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rFonts w:ascii="Times New Roman"/>
          <w:sz w:val="21"/>
        </w:rPr>
      </w:pPr>
    </w:p>
    <w:p>
      <w:pPr>
        <w:pStyle w:val="BodyText"/>
        <w:ind w:left="435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33500" cy="1228725"/>
            <wp:effectExtent l="0" t="0" r="0" b="0"/>
            <wp:docPr id="1" name="image1.jpeg" descr="Timbr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before="187"/>
        <w:ind w:left="3161" w:right="3156" w:firstLine="0"/>
        <w:jc w:val="center"/>
        <w:rPr>
          <w:b/>
          <w:sz w:val="26"/>
        </w:rPr>
      </w:pPr>
      <w:r>
        <w:rPr>
          <w:b/>
          <w:sz w:val="26"/>
        </w:rPr>
        <w:t>QUADRO DEMONSTRATIVO FINANCEIRO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38"/>
        </w:rPr>
      </w:pPr>
    </w:p>
    <w:p>
      <w:pPr>
        <w:pStyle w:val="Heading1"/>
      </w:pPr>
      <w:r>
        <w:rPr>
          <w:b/>
        </w:rPr>
        <w:t>ÓRGÃO: </w:t>
      </w:r>
      <w:r>
        <w:rPr/>
        <w:t>DEPARTAMENTO ADMINISTRATIVO E CONTRATOS E CONVENIOS/CEHAB</w:t>
      </w:r>
    </w:p>
    <w:p>
      <w:pPr>
        <w:spacing w:before="112"/>
        <w:ind w:left="229" w:right="0" w:firstLine="0"/>
        <w:jc w:val="left"/>
        <w:rPr>
          <w:sz w:val="24"/>
        </w:rPr>
      </w:pPr>
      <w:r>
        <w:rPr>
          <w:b/>
          <w:sz w:val="24"/>
        </w:rPr>
        <w:t>MÊS/ANO: </w:t>
      </w:r>
      <w:r>
        <w:rPr>
          <w:sz w:val="24"/>
        </w:rPr>
        <w:t>06/2025</w:t>
      </w:r>
    </w:p>
    <w:p>
      <w:pPr>
        <w:spacing w:before="112"/>
        <w:ind w:left="229" w:right="0" w:firstLine="0"/>
        <w:jc w:val="left"/>
        <w:rPr>
          <w:sz w:val="24"/>
        </w:rPr>
      </w:pPr>
      <w:r>
        <w:rPr>
          <w:b/>
          <w:sz w:val="24"/>
        </w:rPr>
        <w:t>ASSUNTO: </w:t>
      </w:r>
      <w:r>
        <w:rPr>
          <w:sz w:val="24"/>
        </w:rPr>
        <w:t>Contrato: Contrato de Serviços</w:t>
      </w:r>
    </w:p>
    <w:p>
      <w:pPr>
        <w:pStyle w:val="Heading1"/>
        <w:spacing w:before="112"/>
      </w:pPr>
      <w:r>
        <w:rPr>
          <w:b/>
        </w:rPr>
        <w:t>Nº: </w:t>
      </w:r>
      <w:r>
        <w:rPr/>
        <w:t>12510009.001350/2025-53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 w:after="1"/>
        <w:rPr>
          <w:sz w:val="17"/>
        </w:rPr>
      </w:pPr>
    </w:p>
    <w:tbl>
      <w:tblPr>
        <w:tblW w:w="0" w:type="auto"/>
        <w:jc w:val="left"/>
        <w:tblInd w:w="1252" w:type="dxa"/>
        <w:tblBorders>
          <w:top w:val="thinThickMediumGap" w:sz="9" w:space="0" w:color="999999"/>
          <w:left w:val="thinThickMediumGap" w:sz="9" w:space="0" w:color="999999"/>
          <w:bottom w:val="thinThickMediumGap" w:sz="9" w:space="0" w:color="999999"/>
          <w:right w:val="thinThickMediumGap" w:sz="9" w:space="0" w:color="999999"/>
          <w:insideH w:val="thinThickMediumGap" w:sz="9" w:space="0" w:color="999999"/>
          <w:insideV w:val="thinThickMediumGap" w:sz="9" w:space="0" w:color="9999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7"/>
        <w:gridCol w:w="2250"/>
        <w:gridCol w:w="1890"/>
        <w:gridCol w:w="1942"/>
      </w:tblGrid>
      <w:tr>
        <w:trPr>
          <w:trHeight w:val="866" w:hRule="atLeast"/>
        </w:trPr>
        <w:tc>
          <w:tcPr>
            <w:tcW w:w="2287" w:type="dxa"/>
            <w:tcBorders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spacing w:before="11"/>
              <w:ind w:left="0" w:righ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360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Mês/Ano</w:t>
            </w:r>
          </w:p>
        </w:tc>
        <w:tc>
          <w:tcPr>
            <w:tcW w:w="189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spacing w:before="11"/>
              <w:ind w:left="0" w:righ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ind w:left="266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Valor/Mensal</w:t>
            </w:r>
          </w:p>
        </w:tc>
        <w:tc>
          <w:tcPr>
            <w:tcW w:w="1942" w:type="dxa"/>
            <w:tcBorders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spacing w:before="11"/>
              <w:ind w:left="0" w:right="0"/>
              <w:jc w:val="left"/>
              <w:rPr>
                <w:sz w:val="23"/>
              </w:rPr>
            </w:pPr>
          </w:p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Subtotal</w:t>
            </w:r>
          </w:p>
        </w:tc>
      </w:tr>
      <w:tr>
        <w:trPr>
          <w:trHeight w:val="554" w:hRule="atLeast"/>
        </w:trPr>
        <w:tc>
          <w:tcPr>
            <w:tcW w:w="2287" w:type="dxa"/>
            <w:tcBorders>
              <w:top w:val="single" w:sz="6" w:space="0" w:color="EDEDED"/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1020" w:right="93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22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360" w:right="284"/>
              <w:rPr>
                <w:sz w:val="24"/>
              </w:rPr>
            </w:pPr>
            <w:r>
              <w:rPr>
                <w:sz w:val="24"/>
              </w:rPr>
              <w:t>julho 2025</w:t>
            </w:r>
          </w:p>
        </w:tc>
        <w:tc>
          <w:tcPr>
            <w:tcW w:w="18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266" w:right="199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5.000,00</w:t>
            </w:r>
          </w:p>
        </w:tc>
      </w:tr>
      <w:tr>
        <w:trPr>
          <w:trHeight w:val="554" w:hRule="atLeast"/>
        </w:trPr>
        <w:tc>
          <w:tcPr>
            <w:tcW w:w="2287" w:type="dxa"/>
            <w:tcBorders>
              <w:top w:val="single" w:sz="6" w:space="0" w:color="EDEDED"/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1020" w:right="93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22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360" w:right="284"/>
              <w:rPr>
                <w:sz w:val="24"/>
              </w:rPr>
            </w:pPr>
            <w:r>
              <w:rPr>
                <w:sz w:val="24"/>
              </w:rPr>
              <w:t>agosto 2025</w:t>
            </w:r>
          </w:p>
        </w:tc>
        <w:tc>
          <w:tcPr>
            <w:tcW w:w="18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266" w:right="199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10.000,00</w:t>
            </w:r>
          </w:p>
        </w:tc>
      </w:tr>
      <w:tr>
        <w:trPr>
          <w:trHeight w:val="554" w:hRule="atLeast"/>
        </w:trPr>
        <w:tc>
          <w:tcPr>
            <w:tcW w:w="2287" w:type="dxa"/>
            <w:tcBorders>
              <w:top w:val="single" w:sz="6" w:space="0" w:color="EDEDED"/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1020" w:right="93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2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360" w:right="284"/>
              <w:rPr>
                <w:sz w:val="24"/>
              </w:rPr>
            </w:pPr>
            <w:r>
              <w:rPr>
                <w:sz w:val="24"/>
              </w:rPr>
              <w:t>setembro 2025</w:t>
            </w:r>
          </w:p>
        </w:tc>
        <w:tc>
          <w:tcPr>
            <w:tcW w:w="18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266" w:right="199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</w:tr>
      <w:tr>
        <w:trPr>
          <w:trHeight w:val="554" w:hRule="atLeast"/>
        </w:trPr>
        <w:tc>
          <w:tcPr>
            <w:tcW w:w="2287" w:type="dxa"/>
            <w:tcBorders>
              <w:top w:val="single" w:sz="6" w:space="0" w:color="EDEDED"/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1020" w:right="932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22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360" w:right="284"/>
              <w:rPr>
                <w:sz w:val="24"/>
              </w:rPr>
            </w:pPr>
            <w:r>
              <w:rPr>
                <w:sz w:val="24"/>
              </w:rPr>
              <w:t>outubro 2025</w:t>
            </w:r>
          </w:p>
        </w:tc>
        <w:tc>
          <w:tcPr>
            <w:tcW w:w="18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266" w:right="199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</w:tc>
      </w:tr>
      <w:tr>
        <w:trPr>
          <w:trHeight w:val="554" w:hRule="atLeast"/>
        </w:trPr>
        <w:tc>
          <w:tcPr>
            <w:tcW w:w="2287" w:type="dxa"/>
            <w:tcBorders>
              <w:top w:val="single" w:sz="6" w:space="0" w:color="EDEDED"/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1020" w:right="93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2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360" w:right="284"/>
              <w:rPr>
                <w:sz w:val="24"/>
              </w:rPr>
            </w:pPr>
            <w:r>
              <w:rPr>
                <w:sz w:val="24"/>
              </w:rPr>
              <w:t>novembro 2025</w:t>
            </w:r>
          </w:p>
        </w:tc>
        <w:tc>
          <w:tcPr>
            <w:tcW w:w="18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266" w:right="199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25.000,00</w:t>
            </w:r>
          </w:p>
        </w:tc>
      </w:tr>
      <w:tr>
        <w:trPr>
          <w:trHeight w:val="554" w:hRule="atLeast"/>
        </w:trPr>
        <w:tc>
          <w:tcPr>
            <w:tcW w:w="2287" w:type="dxa"/>
            <w:tcBorders>
              <w:top w:val="single" w:sz="6" w:space="0" w:color="EDEDED"/>
              <w:left w:val="single" w:sz="34" w:space="0" w:color="999999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1020" w:right="93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22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360" w:right="284"/>
              <w:rPr>
                <w:sz w:val="24"/>
              </w:rPr>
            </w:pPr>
            <w:r>
              <w:rPr>
                <w:sz w:val="24"/>
              </w:rPr>
              <w:t>dezembro 2025</w:t>
            </w:r>
          </w:p>
        </w:tc>
        <w:tc>
          <w:tcPr>
            <w:tcW w:w="189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TableParagraph"/>
              <w:ind w:left="266" w:right="199"/>
              <w:rPr>
                <w:sz w:val="24"/>
              </w:rPr>
            </w:pPr>
            <w:r>
              <w:rPr>
                <w:sz w:val="24"/>
              </w:rPr>
              <w:t>5000,00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34" w:space="0" w:color="999999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30.000,00</w:t>
            </w:r>
          </w:p>
        </w:tc>
      </w:tr>
      <w:tr>
        <w:trPr>
          <w:trHeight w:val="572" w:hRule="atLeast"/>
        </w:trPr>
        <w:tc>
          <w:tcPr>
            <w:tcW w:w="6427" w:type="dxa"/>
            <w:gridSpan w:val="3"/>
            <w:tcBorders>
              <w:top w:val="single" w:sz="6" w:space="0" w:color="EDEDED"/>
              <w:left w:val="single" w:sz="34" w:space="0" w:color="999999"/>
              <w:bottom w:val="single" w:sz="34" w:space="0" w:color="999999"/>
              <w:right w:val="single" w:sz="6" w:space="0" w:color="EDEDED"/>
            </w:tcBorders>
          </w:tcPr>
          <w:p>
            <w:pPr>
              <w:pStyle w:val="TableParagraph"/>
              <w:ind w:left="2659" w:right="2580"/>
              <w:rPr>
                <w:b/>
                <w:sz w:val="24"/>
              </w:rPr>
            </w:pPr>
            <w:r>
              <w:rPr>
                <w:b/>
                <w:sz w:val="24"/>
              </w:rPr>
              <w:t>Valor Total</w:t>
            </w:r>
          </w:p>
        </w:tc>
        <w:tc>
          <w:tcPr>
            <w:tcW w:w="1942" w:type="dxa"/>
            <w:tcBorders>
              <w:top w:val="single" w:sz="6" w:space="0" w:color="EDEDED"/>
              <w:left w:val="single" w:sz="6" w:space="0" w:color="EDEDED"/>
              <w:bottom w:val="single" w:sz="34" w:space="0" w:color="999999"/>
              <w:right w:val="single" w:sz="34" w:space="0" w:color="999999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R$ 30.000,00</w:t>
            </w:r>
          </w:p>
        </w:tc>
      </w:tr>
    </w:tbl>
    <w:p>
      <w:pPr>
        <w:pStyle w:val="BodyText"/>
        <w:spacing w:before="3"/>
        <w:rPr>
          <w:sz w:val="29"/>
        </w:rPr>
      </w:pPr>
    </w:p>
    <w:p>
      <w:pPr>
        <w:spacing w:before="52"/>
        <w:ind w:left="3161" w:right="3156" w:firstLine="0"/>
        <w:jc w:val="center"/>
        <w:rPr>
          <w:sz w:val="24"/>
        </w:rPr>
      </w:pPr>
      <w:r>
        <w:rPr/>
        <w:pict>
          <v:group style="position:absolute;margin-left:34.5pt;margin-top:23.025789pt;width:527.25pt;height:1.5pt;mso-position-horizontal-relative:page;mso-position-vertical-relative:paragraph;z-index:-251658240;mso-wrap-distance-left:0;mso-wrap-distance-right:0" coordorigin="690,461" coordsize="10545,30">
            <v:line style="position:absolute" from="690,468" to="11235,468" stroked="true" strokeweight=".75pt" strokecolor="#999999">
              <v:stroke dashstyle="solid"/>
            </v:line>
            <v:line style="position:absolute" from="690,483" to="11235,483" stroked="true" strokeweight=".75pt" strokecolor="#ededed">
              <v:stroke dashstyle="solid"/>
            </v:line>
            <v:shape style="position:absolute;left:11220;top:460;width:15;height:30" coordorigin="11220,461" coordsize="15,30" path="m11235,491l11220,491,11220,476,11235,461,11235,491xe" filled="true" fillcolor="#ededed" stroked="false">
              <v:path arrowok="t"/>
              <v:fill type="solid"/>
            </v:shape>
            <v:shape style="position:absolute;left:690;top:460;width:15;height:30" coordorigin="690,461" coordsize="15,30" path="m690,491l690,461,705,461,705,476,690,491xe" filled="true" fillcolor="#999999" stroked="false">
              <v:path arrowok="t"/>
              <v:fill type="solid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466725</wp:posOffset>
            </wp:positionH>
            <wp:positionV relativeFrom="paragraph">
              <wp:posOffset>378152</wp:posOffset>
            </wp:positionV>
            <wp:extent cx="847724" cy="571499"/>
            <wp:effectExtent l="0" t="0" r="0" b="0"/>
            <wp:wrapNone/>
            <wp:docPr id="3" name="image2.jpeg" descr="logotip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Natal, 23 de junho de 2025.</w:t>
      </w:r>
    </w:p>
    <w:p>
      <w:pPr>
        <w:spacing w:before="151" w:after="123"/>
        <w:ind w:left="1549" w:right="55" w:firstLine="0"/>
        <w:jc w:val="left"/>
        <w:rPr>
          <w:sz w:val="22"/>
        </w:rPr>
      </w:pPr>
      <w:r>
        <w:rPr>
          <w:sz w:val="22"/>
        </w:rPr>
        <w:t>Documento assinado eletronicamente por </w:t>
      </w:r>
      <w:r>
        <w:rPr>
          <w:b/>
          <w:spacing w:val="-4"/>
          <w:sz w:val="22"/>
        </w:rPr>
        <w:t>HEMILY </w:t>
      </w:r>
      <w:r>
        <w:rPr>
          <w:b/>
          <w:sz w:val="22"/>
        </w:rPr>
        <w:t>JULIA SOARES </w:t>
      </w:r>
      <w:r>
        <w:rPr>
          <w:b/>
          <w:spacing w:val="-3"/>
          <w:sz w:val="22"/>
        </w:rPr>
        <w:t>DA </w:t>
      </w:r>
      <w:r>
        <w:rPr>
          <w:b/>
          <w:spacing w:val="-4"/>
          <w:sz w:val="22"/>
        </w:rPr>
        <w:t>COSTA</w:t>
      </w:r>
      <w:r>
        <w:rPr>
          <w:spacing w:val="-4"/>
          <w:sz w:val="22"/>
        </w:rPr>
        <w:t>, </w:t>
      </w:r>
      <w:r>
        <w:rPr>
          <w:b/>
          <w:sz w:val="22"/>
        </w:rPr>
        <w:t>Assessora Administrativa</w:t>
      </w:r>
      <w:r>
        <w:rPr>
          <w:sz w:val="22"/>
        </w:rPr>
        <w:t>, em 23/06/2025, às 12:47, conforme horário oﬁcial de Brasília, com fundamento no art. 4º do </w:t>
      </w:r>
      <w:r>
        <w:rPr>
          <w:color w:val="0000ED"/>
          <w:spacing w:val="-136"/>
          <w:sz w:val="22"/>
          <w:u w:val="single" w:color="0000ED"/>
        </w:rPr>
        <w:t>D</w:t>
      </w:r>
      <w:hyperlink r:id="rId9">
        <w:r>
          <w:rPr>
            <w:color w:val="0000ED"/>
            <w:spacing w:val="88"/>
            <w:sz w:val="22"/>
          </w:rPr>
          <w:t> </w:t>
        </w:r>
        <w:r>
          <w:rPr>
            <w:color w:val="0000ED"/>
            <w:sz w:val="22"/>
            <w:u w:val="single" w:color="0000ED"/>
          </w:rPr>
          <w:t>ecreto nº 27.685</w:t>
        </w:r>
        <w:r>
          <w:rPr>
            <w:color w:val="0000ED"/>
            <w:sz w:val="22"/>
          </w:rPr>
          <w:t>, de 30 de janeiro de 2018</w:t>
        </w:r>
      </w:hyperlink>
      <w:r>
        <w:rPr>
          <w:sz w:val="22"/>
        </w:rPr>
        <w:t>.</w:t>
      </w:r>
    </w:p>
    <w:p>
      <w:pPr>
        <w:pStyle w:val="BodyText"/>
        <w:spacing w:line="31" w:lineRule="exact"/>
        <w:ind w:left="102"/>
        <w:rPr>
          <w:sz w:val="3"/>
        </w:rPr>
      </w:pPr>
      <w:r>
        <w:rPr>
          <w:position w:val="0"/>
          <w:sz w:val="3"/>
        </w:rPr>
        <w:pict>
          <v:group style="width:527.25pt;height:1.5pt;mso-position-horizontal-relative:char;mso-position-vertical-relative:line" coordorigin="0,0" coordsize="10545,30">
            <v:line style="position:absolute" from="0,8" to="10545,8" stroked="true" strokeweight=".75pt" strokecolor="#999999">
              <v:stroke dashstyle="solid"/>
            </v:line>
            <v:line style="position:absolute" from="0,23" to="10545,23" stroked="true" strokeweight=".75pt" strokecolor="#ededed">
              <v:stroke dashstyle="solid"/>
            </v:line>
            <v:shape style="position:absolute;left:10530;top:0;width:15;height:30" coordorigin="10530,0" coordsize="15,30" path="m10545,30l10530,30,10530,15,10545,0,10545,30xe" filled="true" fillcolor="#ededed" stroked="false">
              <v:path arrowok="t"/>
              <v:fill type="solid"/>
            </v:shape>
            <v:shape style="position:absolute;left:0;top:0;width:15;height:30" coordorigin="0,0" coordsize="15,30" path="m0,30l0,0,15,0,15,15,0,30xe" filled="true" fillcolor="#999999" stroked="false">
              <v:path arrowok="t"/>
              <v:fill type="solid"/>
            </v:shape>
          </v:group>
        </w:pict>
      </w:r>
      <w:r>
        <w:rPr>
          <w:position w:val="0"/>
          <w:sz w:val="3"/>
        </w:rPr>
      </w:r>
    </w:p>
    <w:p>
      <w:pPr>
        <w:pStyle w:val="BodyText"/>
        <w:spacing w:before="210"/>
        <w:ind w:left="1504" w:right="3867"/>
      </w:pPr>
      <w:r>
        <w:rPr/>
        <w:pict>
          <v:shape style="position:absolute;margin-left:235.094055pt;margin-top:-9.401362pt;width:113.6pt;height:.1pt;mso-position-horizontal-relative:page;mso-position-vertical-relative:paragraph;z-index:251662336" coordorigin="4702,-188" coordsize="2272,0" path="m4702,-188l5637,-188m5637,-188l6973,-188e" filled="false" stroked="true" strokeweight=".75pt" strokecolor="#0000ed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251663360">
            <wp:simplePos x="0" y="0"/>
            <wp:positionH relativeFrom="page">
              <wp:posOffset>485775</wp:posOffset>
            </wp:positionH>
            <wp:positionV relativeFrom="paragraph">
              <wp:posOffset>85390</wp:posOffset>
            </wp:positionV>
            <wp:extent cx="781049" cy="781049"/>
            <wp:effectExtent l="0" t="0" r="0" b="0"/>
            <wp:wrapNone/>
            <wp:docPr id="5" name="image3.png" descr="QRCode Assinatur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78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</w:t>
      </w:r>
      <w:r>
        <w:rPr>
          <w:spacing w:val="-5"/>
        </w:rPr>
        <w:t> </w:t>
      </w:r>
      <w:r>
        <w:rPr/>
        <w:t>autenticidade</w:t>
      </w:r>
      <w:r>
        <w:rPr>
          <w:spacing w:val="-5"/>
        </w:rPr>
        <w:t> </w:t>
      </w:r>
      <w:r>
        <w:rPr/>
        <w:t>deste</w:t>
      </w:r>
      <w:r>
        <w:rPr>
          <w:spacing w:val="-5"/>
        </w:rPr>
        <w:t> </w:t>
      </w:r>
      <w:r>
        <w:rPr/>
        <w:t>documento</w:t>
      </w:r>
      <w:r>
        <w:rPr>
          <w:spacing w:val="-5"/>
        </w:rPr>
        <w:t> </w:t>
      </w:r>
      <w:r>
        <w:rPr/>
        <w:t>pode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conferida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site </w:t>
      </w:r>
      <w:r>
        <w:rPr>
          <w:color w:val="0000ED"/>
          <w:spacing w:val="-116"/>
          <w:u w:val="single" w:color="0000ED"/>
        </w:rPr>
        <w:t>h</w:t>
      </w:r>
      <w:hyperlink r:id="rId11">
        <w:r>
          <w:rPr>
            <w:color w:val="0000ED"/>
            <w:spacing w:val="60"/>
          </w:rPr>
          <w:t> </w:t>
        </w:r>
        <w:r>
          <w:rPr>
            <w:color w:val="0000ED"/>
            <w:u w:val="single" w:color="0000ED"/>
          </w:rPr>
          <w:t>ttps://sei.rn.gov.br/sei/controlador_externo.php?</w:t>
        </w:r>
      </w:hyperlink>
    </w:p>
    <w:p>
      <w:pPr>
        <w:pStyle w:val="BodyText"/>
        <w:spacing w:before="3"/>
        <w:ind w:left="1504" w:right="55"/>
      </w:pPr>
      <w:r>
        <w:rPr>
          <w:color w:val="0000ED"/>
          <w:spacing w:val="-106"/>
          <w:u w:val="single" w:color="0000ED"/>
        </w:rPr>
        <w:t>a</w:t>
      </w:r>
      <w:hyperlink r:id="rId11">
        <w:r>
          <w:rPr>
            <w:color w:val="0000ED"/>
            <w:spacing w:val="46"/>
          </w:rPr>
          <w:t> </w:t>
        </w:r>
        <w:r>
          <w:rPr>
            <w:color w:val="0000ED"/>
            <w:u w:val="single" w:color="0000ED"/>
          </w:rPr>
          <w:t>cao=documento_conferir&amp;id_or</w:t>
        </w:r>
        <w:r>
          <w:rPr>
            <w:color w:val="0000ED"/>
          </w:rPr>
          <w:t>g</w:t>
        </w:r>
        <w:r>
          <w:rPr>
            <w:color w:val="0000ED"/>
            <w:u w:val="single" w:color="0000ED"/>
          </w:rPr>
          <w:t>ao_acesso_externo=0</w:t>
        </w:r>
      </w:hyperlink>
      <w:r>
        <w:rPr/>
        <w:t>, informando o código veriﬁcador </w:t>
      </w:r>
      <w:r>
        <w:rPr>
          <w:b/>
        </w:rPr>
        <w:t>34557684 </w:t>
      </w:r>
      <w:r>
        <w:rPr>
          <w:spacing w:val="-11"/>
        </w:rPr>
        <w:t>e </w:t>
      </w:r>
      <w:r>
        <w:rPr/>
        <w:t>o código CRC </w:t>
      </w:r>
      <w:r>
        <w:rPr>
          <w:b/>
        </w:rPr>
        <w:t>0585ECF1</w:t>
      </w:r>
      <w:r>
        <w:rPr/>
        <w:t>.</w:t>
      </w:r>
    </w:p>
    <w:p>
      <w:pPr>
        <w:pStyle w:val="BodyText"/>
        <w:spacing w:before="5"/>
        <w:rPr>
          <w:sz w:val="10"/>
        </w:rPr>
      </w:pPr>
      <w:r>
        <w:rPr/>
        <w:pict>
          <v:group style="position:absolute;margin-left:35.25pt;margin-top:8.364059pt;width:525.75pt;height:1.5pt;mso-position-horizontal-relative:page;mso-position-vertical-relative:paragraph;z-index:-251656192;mso-wrap-distance-left:0;mso-wrap-distance-right:0" coordorigin="705,167" coordsize="10515,30">
            <v:line style="position:absolute" from="705,175" to="11220,175" stroked="true" strokeweight=".75pt" strokecolor="#999999">
              <v:stroke dashstyle="solid"/>
            </v:line>
            <v:line style="position:absolute" from="705,190" to="11220,190" stroked="true" strokeweight=".75pt" strokecolor="#ededed">
              <v:stroke dashstyle="solid"/>
            </v:line>
            <v:shape style="position:absolute;left:11205;top:167;width:15;height:30" coordorigin="11205,167" coordsize="15,30" path="m11220,197l11205,197,11205,182,11220,167,11220,197xe" filled="true" fillcolor="#ededed" stroked="false">
              <v:path arrowok="t"/>
              <v:fill type="solid"/>
            </v:shape>
            <v:shape style="position:absolute;left:705;top:167;width:15;height:30" coordorigin="705,167" coordsize="15,30" path="m705,197l705,167,720,167,720,182,705,197xe" filled="true" fillcolor="#999999" stroked="false">
              <v:path arrowok="t"/>
              <v:fill type="solid"/>
            </v:shape>
            <w10:wrap type="topAndBottom"/>
          </v:group>
        </w:pict>
      </w:r>
    </w:p>
    <w:p>
      <w:pPr>
        <w:spacing w:after="0"/>
        <w:rPr>
          <w:sz w:val="10"/>
        </w:rPr>
        <w:sectPr>
          <w:headerReference w:type="default" r:id="rId5"/>
          <w:footerReference w:type="default" r:id="rId6"/>
          <w:type w:val="continuous"/>
          <w:pgSz w:w="11900" w:h="16840"/>
          <w:pgMar w:header="284" w:footer="268" w:top="560" w:bottom="460" w:left="580" w:right="560"/>
          <w:pgNumType w:start="1"/>
        </w:sectPr>
      </w:pPr>
    </w:p>
    <w:p>
      <w:pPr>
        <w:pStyle w:val="BodyText"/>
        <w:spacing w:line="46" w:lineRule="exact"/>
        <w:ind w:left="132"/>
        <w:rPr>
          <w:sz w:val="4"/>
        </w:rPr>
      </w:pPr>
      <w:r>
        <w:rPr>
          <w:position w:val="0"/>
          <w:sz w:val="4"/>
        </w:rPr>
        <w:pict>
          <v:group style="width:524.25pt;height:2.25pt;mso-position-horizontal-relative:char;mso-position-vertical-relative:line" coordorigin="0,0" coordsize="10485,45">
            <v:line style="position:absolute" from="0,8" to="10485,8" stroked="true" strokeweight=".75pt" strokecolor="#333333">
              <v:stroke dashstyle="solid"/>
            </v:line>
            <v:line style="position:absolute" from="0,37" to="10485,37" stroked="true" strokeweight=".75pt" strokecolor="#333333">
              <v:stroke dashstyle="solid"/>
            </v:line>
          </v:group>
        </w:pict>
      </w:r>
      <w:r>
        <w:rPr>
          <w:position w:val="0"/>
          <w:sz w:val="4"/>
        </w:rPr>
      </w:r>
    </w:p>
    <w:p>
      <w:pPr>
        <w:tabs>
          <w:tab w:pos="9427" w:val="left" w:leader="none"/>
        </w:tabs>
        <w:spacing w:before="32"/>
        <w:ind w:left="139" w:right="0" w:firstLine="0"/>
        <w:jc w:val="left"/>
        <w:rPr>
          <w:sz w:val="18"/>
        </w:rPr>
      </w:pPr>
      <w:r>
        <w:rPr>
          <w:b/>
          <w:sz w:val="18"/>
        </w:rPr>
        <w:t>Referência: </w:t>
      </w:r>
      <w:r>
        <w:rPr>
          <w:sz w:val="18"/>
        </w:rPr>
        <w:t>Processo</w:t>
      </w:r>
      <w:r>
        <w:rPr>
          <w:spacing w:val="-6"/>
          <w:sz w:val="18"/>
        </w:rPr>
        <w:t> </w:t>
      </w:r>
      <w:r>
        <w:rPr>
          <w:sz w:val="18"/>
        </w:rPr>
        <w:t>nº</w:t>
      </w:r>
      <w:r>
        <w:rPr>
          <w:spacing w:val="-2"/>
          <w:sz w:val="18"/>
        </w:rPr>
        <w:t> </w:t>
      </w:r>
      <w:r>
        <w:rPr>
          <w:sz w:val="18"/>
        </w:rPr>
        <w:t>12510009.001350/2025-53</w:t>
        <w:tab/>
        <w:t>SEI nº 34557684</w:t>
      </w:r>
    </w:p>
    <w:sectPr>
      <w:pgSz w:w="11900" w:h="16840"/>
      <w:pgMar w:header="284" w:footer="268" w:top="560" w:bottom="460" w:left="58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.999998pt;margin-top:817.512329pt;width:524.8pt;height:10.95pt;mso-position-horizontal-relative:page;mso-position-vertical-relative:page;z-index:-25186099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pacing w:val="-1"/>
                    <w:sz w:val="16"/>
                  </w:rPr>
                  <w:t>https://sei.rn.gov.br/sei/controlador.php?acao=procedimento_trabalhar&amp;acao_origem=protocolo_pesquisa_rapida&amp;id_protocolo=42204780&amp;infra_…</w:t>
                </w:r>
              </w:p>
            </w:txbxContent>
          </v:textbox>
          <w10:wrap type="none"/>
        </v:shape>
      </w:pict>
    </w:r>
    <w:r>
      <w:rPr/>
      <w:pict>
        <v:shape style="position:absolute;margin-left:557.0625pt;margin-top:817.512329pt;width:15.15pt;height:10.95pt;mso-position-horizontal-relative:page;mso-position-vertical-relative:page;z-index:-251859968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6"/>
                  </w:rPr>
                  <w:t>/2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2.999998pt;margin-top:14.262341pt;width:57.6pt;height:10.95pt;mso-position-horizontal-relative:page;mso-position-vertical-relative:page;z-index:-25186304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20/07/26, 08:47</w:t>
                </w:r>
              </w:p>
            </w:txbxContent>
          </v:textbox>
          <w10:wrap type="none"/>
        </v:shape>
      </w:pict>
    </w:r>
    <w:r>
      <w:rPr/>
      <w:pict>
        <v:shape style="position:absolute;margin-left:236.058594pt;margin-top:14.262341pt;width:208.65pt;height:10.95pt;mso-position-horizontal-relative:page;mso-position-vertical-relative:page;z-index:-25186201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SEI/SEAD - 34557684 - Quadro Demonstrativo Financeiro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pt-br" w:bidi="pt-br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br" w:eastAsia="pt-br" w:bidi="pt-br"/>
    </w:rPr>
  </w:style>
  <w:style w:styleId="Heading1" w:type="paragraph">
    <w:name w:val="Heading 1"/>
    <w:basedOn w:val="Normal"/>
    <w:uiPriority w:val="1"/>
    <w:qFormat/>
    <w:pPr>
      <w:spacing w:before="1"/>
      <w:ind w:left="229"/>
      <w:outlineLvl w:val="1"/>
    </w:pPr>
    <w:rPr>
      <w:rFonts w:ascii="Calibri" w:hAnsi="Calibri" w:eastAsia="Calibri" w:cs="Calibri"/>
      <w:sz w:val="24"/>
      <w:szCs w:val="24"/>
      <w:lang w:val="pt-br" w:eastAsia="pt-br" w:bidi="pt-br"/>
    </w:rPr>
  </w:style>
  <w:style w:styleId="ListParagraph" w:type="paragraph">
    <w:name w:val="List Paragraph"/>
    <w:basedOn w:val="Normal"/>
    <w:uiPriority w:val="1"/>
    <w:qFormat/>
    <w:pPr/>
    <w:rPr>
      <w:lang w:val="pt-br" w:eastAsia="pt-br" w:bidi="pt-br"/>
    </w:rPr>
  </w:style>
  <w:style w:styleId="TableParagraph" w:type="paragraph">
    <w:name w:val="Table Paragraph"/>
    <w:basedOn w:val="Normal"/>
    <w:uiPriority w:val="1"/>
    <w:qFormat/>
    <w:pPr>
      <w:spacing w:before="131"/>
      <w:ind w:left="304" w:right="259"/>
      <w:jc w:val="center"/>
    </w:pPr>
    <w:rPr>
      <w:rFonts w:ascii="Calibri" w:hAnsi="Calibri" w:eastAsia="Calibri" w:cs="Calibri"/>
      <w:lang w:val="pt-br" w:eastAsia="pt-br" w:bidi="pt-b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s://portalsei.rn.gov.br/arquivos/Dec-n-27.685-2018-Institucionalizacao-do-SEI-RN.pdf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://sei.rn.gov.br/sei/controlador_externo.php?acao=documento_conferir&amp;id_orgao_acesso_externo=0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Auditoria Externa 2025 | SEI - Processo 12510009.001350/2025-53</dc:title>
  <dcterms:created xsi:type="dcterms:W3CDTF">2026-07-30T17:56:46Z</dcterms:created>
  <dcterms:modified xsi:type="dcterms:W3CDTF">2026-07-30T17:56:46Z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Mozilla/5.0 (Windows NT 10.0; Win64; x64) AppleWebKit/537.36 (KHTML, like Gecko) Chrome/150.0.0.0 Safari/537.36</vt:lpwstr>
  </property>
  <property fmtid="{D5CDD505-2E9C-101B-9397-08002B2CF9AE}" pid="4" name="LastSaved">
    <vt:filetime>2026-07-30T00:00:00Z</vt:filetime>
  </property>
</Properties>
</file>